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5D" w:rsidRDefault="00912229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E7005D" w:rsidRDefault="009122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年北京市拟拨付</w:t>
      </w:r>
    </w:p>
    <w:p w:rsidR="00E7005D" w:rsidRDefault="00912229"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批新能源汽车补助资金明细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ab/>
      </w:r>
    </w:p>
    <w:p w:rsidR="00E7005D" w:rsidRDefault="00E7005D">
      <w:pPr>
        <w:spacing w:line="560" w:lineRule="exact"/>
        <w:ind w:firstLine="63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E7005D" w:rsidRDefault="0091222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年北京市拟拨付第</w:t>
      </w: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批新能源汽车补助资金共涉及</w:t>
      </w:r>
      <w:r>
        <w:rPr>
          <w:rFonts w:ascii="仿宋_GB2312" w:eastAsia="仿宋_GB2312" w:hint="eastAsia"/>
          <w:sz w:val="32"/>
          <w:szCs w:val="32"/>
        </w:rPr>
        <w:t>6707</w:t>
      </w:r>
      <w:r>
        <w:rPr>
          <w:rFonts w:ascii="仿宋_GB2312" w:eastAsia="仿宋_GB2312" w:hint="eastAsia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sz w:val="32"/>
          <w:szCs w:val="32"/>
        </w:rPr>
        <w:t>拟拨付资金</w:t>
      </w:r>
      <w:r>
        <w:rPr>
          <w:rFonts w:ascii="仿宋_GB2312" w:eastAsia="仿宋_GB2312" w:hint="eastAsia"/>
          <w:sz w:val="32"/>
          <w:szCs w:val="32"/>
        </w:rPr>
        <w:t>18190.9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7005D" w:rsidRDefault="00912229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具体如下：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）浙江吉利汽车有限公司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717"/>
        <w:gridCol w:w="1395"/>
        <w:gridCol w:w="1195"/>
        <w:gridCol w:w="1653"/>
        <w:gridCol w:w="1653"/>
      </w:tblGrid>
      <w:tr w:rsidR="00E7005D">
        <w:trPr>
          <w:trHeight w:val="850"/>
        </w:trPr>
        <w:tc>
          <w:tcPr>
            <w:tcW w:w="909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60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</w:t>
            </w:r>
          </w:p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MR7002BEV03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ind w:firstLineChars="100" w:firstLine="20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1691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3720.2</w:t>
            </w:r>
          </w:p>
        </w:tc>
      </w:tr>
      <w:tr w:rsidR="00E7005D">
        <w:trPr>
          <w:trHeight w:val="282"/>
        </w:trPr>
        <w:tc>
          <w:tcPr>
            <w:tcW w:w="909" w:type="dxa"/>
            <w:vMerge/>
            <w:vAlign w:val="center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SMA7001BEV61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005D" w:rsidRDefault="00912229"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32.4</w:t>
            </w:r>
          </w:p>
        </w:tc>
      </w:tr>
      <w:tr w:rsidR="00E7005D">
        <w:trPr>
          <w:trHeight w:val="270"/>
        </w:trPr>
        <w:tc>
          <w:tcPr>
            <w:tcW w:w="2626" w:type="dxa"/>
            <w:gridSpan w:val="2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3752.6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）北京汽车股份有限公司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960"/>
        <w:gridCol w:w="2263"/>
        <w:gridCol w:w="1701"/>
        <w:gridCol w:w="1031"/>
        <w:gridCol w:w="1285"/>
        <w:gridCol w:w="1282"/>
      </w:tblGrid>
      <w:tr w:rsidR="00E7005D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  <w:bookmarkStart w:id="0" w:name="_GoBack"/>
        <w:bookmarkEnd w:id="0"/>
      </w:tr>
      <w:tr w:rsidR="00E7005D">
        <w:trPr>
          <w:trHeight w:val="2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1629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5.5/2.2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7497.6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BJ7000C5E2-BEV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99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BJ7000C5E4-BEV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721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1744.82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BJ7000C8G-BEV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2.42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BJ7000U3D2-BEV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2.2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206.8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BJ7000B3D5-BEV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ordWrap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150&lt;=R&lt;250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4.5/1.8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265.5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BJ7000U3D-BEV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13.5</w:t>
            </w:r>
          </w:p>
        </w:tc>
      </w:tr>
      <w:tr w:rsidR="00E7005D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BJ7002B3D2-BEV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4.5</w:t>
            </w:r>
          </w:p>
        </w:tc>
      </w:tr>
      <w:tr w:rsidR="00E7005D">
        <w:trPr>
          <w:trHeight w:val="260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 w:rsidP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05D" w:rsidRDefault="00912229" w:rsidP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9834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.1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）荣成华泰汽车有限公司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74"/>
        <w:gridCol w:w="1880"/>
        <w:gridCol w:w="1379"/>
        <w:gridCol w:w="1003"/>
        <w:gridCol w:w="1743"/>
        <w:gridCol w:w="1043"/>
      </w:tblGrid>
      <w:tr w:rsidR="00E7005D">
        <w:trPr>
          <w:trHeight w:val="84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520"/>
        </w:trPr>
        <w:tc>
          <w:tcPr>
            <w:tcW w:w="1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SDH6440BEVGL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5.5</w:t>
            </w:r>
          </w:p>
        </w:tc>
      </w:tr>
      <w:tr w:rsidR="00E7005D">
        <w:trPr>
          <w:trHeight w:val="260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5.5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）比亚迪汽车工业有限公司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557"/>
        <w:gridCol w:w="1023"/>
        <w:gridCol w:w="1259"/>
        <w:gridCol w:w="1797"/>
        <w:gridCol w:w="1820"/>
      </w:tblGrid>
      <w:tr w:rsidR="00E7005D">
        <w:trPr>
          <w:trHeight w:val="850"/>
        </w:trPr>
        <w:tc>
          <w:tcPr>
            <w:tcW w:w="1066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60"/>
        </w:trPr>
        <w:tc>
          <w:tcPr>
            <w:tcW w:w="1066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纯电动</w:t>
            </w:r>
          </w:p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乘用车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5.5</w:t>
            </w:r>
          </w:p>
        </w:tc>
      </w:tr>
      <w:tr w:rsidR="00E7005D">
        <w:trPr>
          <w:trHeight w:val="270"/>
        </w:trPr>
        <w:tc>
          <w:tcPr>
            <w:tcW w:w="2623" w:type="dxa"/>
            <w:gridSpan w:val="2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）比亚迪汽车有限公司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16"/>
        <w:gridCol w:w="2088"/>
        <w:gridCol w:w="1255"/>
        <w:gridCol w:w="1255"/>
        <w:gridCol w:w="1255"/>
        <w:gridCol w:w="1253"/>
      </w:tblGrid>
      <w:tr w:rsidR="00E7005D">
        <w:trPr>
          <w:trHeight w:val="5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6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BYD7008BEV1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</w:tr>
      <w:tr w:rsidR="00E7005D">
        <w:trPr>
          <w:trHeight w:val="26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）奇瑞汽车股份有限公司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6"/>
        <w:gridCol w:w="1435"/>
        <w:gridCol w:w="1174"/>
        <w:gridCol w:w="1174"/>
        <w:gridCol w:w="1283"/>
      </w:tblGrid>
      <w:tr w:rsidR="00E7005D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SQR7000BEVJ00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158.4</w:t>
            </w:r>
          </w:p>
        </w:tc>
      </w:tr>
      <w:tr w:rsidR="00E7005D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55.66</w:t>
            </w:r>
          </w:p>
        </w:tc>
      </w:tr>
      <w:tr w:rsidR="00E7005D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SQR7000BEVJ72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437.4</w:t>
            </w:r>
          </w:p>
        </w:tc>
      </w:tr>
      <w:tr w:rsidR="00E7005D">
        <w:trPr>
          <w:trHeight w:val="285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05D" w:rsidRDefault="00912229">
            <w:pPr>
              <w:widowControl/>
              <w:wordWrap w:val="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651.46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）东风汽车有限公司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E7005D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DFL7000B2BEV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4.5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283.5</w:t>
            </w:r>
          </w:p>
        </w:tc>
      </w:tr>
      <w:tr w:rsidR="00E7005D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283.5</w:t>
            </w:r>
          </w:p>
        </w:tc>
      </w:tr>
    </w:tbl>
    <w:p w:rsidR="00E7005D" w:rsidRDefault="00912229">
      <w:pPr>
        <w:wordWrap w:val="0"/>
        <w:ind w:firstLineChars="200" w:firstLine="643"/>
        <w:jc w:val="left"/>
        <w:rPr>
          <w:rFonts w:ascii="宋体" w:hAnsi="宋体" w:cs="Arial"/>
          <w:kern w:val="0"/>
          <w:sz w:val="20"/>
          <w:szCs w:val="20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）上海汽车集团股份有限公司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E7005D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ind w:firstLineChars="100" w:firstLine="20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641.3</w:t>
            </w:r>
          </w:p>
        </w:tc>
      </w:tr>
      <w:tr w:rsidR="00E7005D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641.3</w:t>
            </w:r>
          </w:p>
        </w:tc>
      </w:tr>
    </w:tbl>
    <w:p w:rsidR="00E7005D" w:rsidRDefault="00912229">
      <w:pPr>
        <w:wordWrap w:val="0"/>
        <w:spacing w:line="3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）北京新能源汽车股份有限公司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80"/>
        <w:gridCol w:w="1975"/>
        <w:gridCol w:w="1437"/>
        <w:gridCol w:w="1174"/>
        <w:gridCol w:w="1174"/>
        <w:gridCol w:w="1282"/>
      </w:tblGrid>
      <w:tr w:rsidR="00E7005D">
        <w:trPr>
          <w:trHeight w:val="54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 w:rsidR="00E7005D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BJ7001BPH1-BEV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2255.4</w:t>
            </w:r>
          </w:p>
        </w:tc>
      </w:tr>
      <w:tr w:rsidR="00E7005D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BJ7001BPH5-BEV</w:t>
            </w:r>
          </w:p>
        </w:tc>
        <w:tc>
          <w:tcPr>
            <w:tcW w:w="14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723.6</w:t>
            </w:r>
          </w:p>
        </w:tc>
      </w:tr>
      <w:tr w:rsidR="00E7005D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BJ7001BPH7-BEV</w:t>
            </w: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E7005D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32.4</w:t>
            </w:r>
          </w:p>
        </w:tc>
      </w:tr>
      <w:tr w:rsidR="00E7005D">
        <w:trPr>
          <w:trHeight w:val="285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计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05D" w:rsidRDefault="00912229">
            <w:pPr>
              <w:widowControl/>
              <w:wordWrap w:val="0"/>
              <w:jc w:val="center"/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等线" w:hAnsi="Arial" w:cs="Arial" w:hint="eastAsia"/>
                <w:color w:val="000000"/>
                <w:kern w:val="0"/>
                <w:sz w:val="20"/>
                <w:szCs w:val="20"/>
              </w:rPr>
              <w:t>3011.4</w:t>
            </w:r>
          </w:p>
        </w:tc>
      </w:tr>
    </w:tbl>
    <w:p w:rsidR="00E7005D" w:rsidRDefault="00E7005D"/>
    <w:sectPr w:rsidR="00E70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5D"/>
    <w:rsid w:val="00912229"/>
    <w:rsid w:val="00E7005D"/>
    <w:rsid w:val="28DA12AF"/>
    <w:rsid w:val="389272E7"/>
    <w:rsid w:val="442B25ED"/>
    <w:rsid w:val="5247086B"/>
    <w:rsid w:val="6A227C2B"/>
    <w:rsid w:val="70CB0EE4"/>
    <w:rsid w:val="73041AA6"/>
    <w:rsid w:val="7BC20951"/>
    <w:rsid w:val="7E3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</dc:creator>
  <cp:lastModifiedBy>Windows 用户</cp:lastModifiedBy>
  <cp:revision>2</cp:revision>
  <dcterms:created xsi:type="dcterms:W3CDTF">2014-10-29T12:08:00Z</dcterms:created>
  <dcterms:modified xsi:type="dcterms:W3CDTF">2018-11-14T05:55:00Z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